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kern w:val="0"/>
          <w:sz w:val="32"/>
          <w:szCs w:val="36"/>
        </w:rPr>
      </w:pPr>
      <w:r>
        <w:rPr>
          <w:rFonts w:ascii="黑体" w:hAnsi="黑体" w:eastAsia="黑体"/>
          <w:kern w:val="0"/>
          <w:sz w:val="32"/>
          <w:szCs w:val="36"/>
        </w:rPr>
        <w:t>附件</w:t>
      </w:r>
    </w:p>
    <w:p>
      <w:pPr>
        <w:spacing w:line="400" w:lineRule="exact"/>
        <w:jc w:val="center"/>
        <w:rPr>
          <w:rFonts w:eastAsia="方正小标宋简体"/>
          <w:sz w:val="32"/>
          <w:szCs w:val="32"/>
        </w:rPr>
      </w:pPr>
      <w:r>
        <w:rPr>
          <w:rFonts w:hint="eastAsia" w:eastAsia="方正小标宋简体"/>
          <w:sz w:val="32"/>
          <w:szCs w:val="32"/>
        </w:rPr>
        <w:t>上海市规划和自然资源局告知承诺书</w:t>
      </w:r>
    </w:p>
    <w:p>
      <w:pPr>
        <w:spacing w:line="400" w:lineRule="exact"/>
        <w:jc w:val="center"/>
        <w:rPr>
          <w:sz w:val="28"/>
          <w:szCs w:val="28"/>
        </w:rPr>
      </w:pPr>
      <w:r>
        <w:rPr>
          <w:rFonts w:hint="eastAsia"/>
          <w:sz w:val="28"/>
          <w:szCs w:val="28"/>
        </w:rPr>
        <w:t>（地图审核）</w:t>
      </w:r>
    </w:p>
    <w:p>
      <w:pPr>
        <w:spacing w:line="400" w:lineRule="exact"/>
        <w:jc w:val="center"/>
        <w:rPr>
          <w:sz w:val="28"/>
          <w:szCs w:val="28"/>
        </w:rPr>
      </w:pPr>
    </w:p>
    <w:p>
      <w:pPr>
        <w:spacing w:line="400" w:lineRule="exact"/>
        <w:jc w:val="right"/>
        <w:rPr>
          <w:rFonts w:ascii="仿宋_GB2312" w:eastAsia="仿宋_GB2312"/>
          <w:sz w:val="28"/>
          <w:szCs w:val="28"/>
        </w:rPr>
      </w:pPr>
      <w:r>
        <w:rPr>
          <w:rFonts w:hint="eastAsia" w:ascii="仿宋_GB2312" w:eastAsia="仿宋_GB2312"/>
          <w:sz w:val="28"/>
          <w:szCs w:val="28"/>
        </w:rPr>
        <w:t>〔    年〕第  号</w:t>
      </w:r>
    </w:p>
    <w:p>
      <w:pPr>
        <w:snapToGrid w:val="0"/>
        <w:spacing w:line="336" w:lineRule="auto"/>
        <w:rPr>
          <w:rFonts w:ascii="仿宋_GB2312" w:eastAsia="仿宋_GB2312"/>
          <w:sz w:val="28"/>
          <w:szCs w:val="28"/>
        </w:rPr>
      </w:pPr>
      <w:r>
        <w:rPr>
          <w:rFonts w:hint="eastAsia" w:ascii="仿宋_GB2312" w:eastAsia="仿宋_GB2312"/>
          <w:sz w:val="28"/>
          <w:szCs w:val="28"/>
        </w:rPr>
        <w:t>单位名称（申请人）：</w:t>
      </w:r>
    </w:p>
    <w:p>
      <w:pPr>
        <w:snapToGrid w:val="0"/>
        <w:spacing w:line="336" w:lineRule="auto"/>
        <w:rPr>
          <w:rFonts w:ascii="仿宋_GB2312" w:eastAsia="仿宋_GB2312"/>
          <w:sz w:val="28"/>
          <w:szCs w:val="28"/>
        </w:rPr>
      </w:pPr>
      <w:r>
        <w:rPr>
          <w:rFonts w:hint="eastAsia" w:ascii="仿宋_GB2312" w:eastAsia="仿宋_GB2312"/>
          <w:sz w:val="28"/>
          <w:szCs w:val="28"/>
        </w:rPr>
        <w:t>证件类型：</w:t>
      </w:r>
    </w:p>
    <w:p>
      <w:pPr>
        <w:snapToGrid w:val="0"/>
        <w:spacing w:line="336" w:lineRule="auto"/>
        <w:rPr>
          <w:rFonts w:ascii="仿宋_GB2312" w:eastAsia="仿宋_GB2312"/>
          <w:sz w:val="28"/>
          <w:szCs w:val="28"/>
        </w:rPr>
      </w:pPr>
      <w:r>
        <w:rPr>
          <w:rFonts w:hint="eastAsia" w:ascii="仿宋_GB2312" w:eastAsia="仿宋_GB2312"/>
          <w:sz w:val="28"/>
          <w:szCs w:val="28"/>
        </w:rPr>
        <w:t>统一社会信用代码：</w:t>
      </w:r>
      <w:bookmarkStart w:id="0" w:name="_GoBack"/>
    </w:p>
    <w:p>
      <w:pPr>
        <w:snapToGrid w:val="0"/>
        <w:spacing w:line="336" w:lineRule="auto"/>
        <w:rPr>
          <w:rFonts w:ascii="仿宋_GB2312" w:eastAsia="仿宋_GB2312"/>
          <w:sz w:val="28"/>
          <w:szCs w:val="28"/>
        </w:rPr>
      </w:pPr>
      <w:r>
        <w:rPr>
          <w:rFonts w:hint="eastAsia" w:ascii="仿宋_GB2312" w:eastAsia="仿宋_GB2312"/>
          <w:sz w:val="28"/>
          <w:szCs w:val="28"/>
        </w:rPr>
        <w:t>法定代表人：</w:t>
      </w:r>
    </w:p>
    <w:bookmarkEnd w:id="0"/>
    <w:p>
      <w:pPr>
        <w:snapToGrid w:val="0"/>
        <w:spacing w:line="336" w:lineRule="auto"/>
        <w:rPr>
          <w:rFonts w:ascii="仿宋_GB2312" w:eastAsia="仿宋_GB2312"/>
          <w:sz w:val="28"/>
          <w:szCs w:val="28"/>
        </w:rPr>
      </w:pPr>
      <w:r>
        <w:rPr>
          <w:rFonts w:hint="eastAsia" w:ascii="仿宋_GB2312" w:eastAsia="仿宋_GB2312"/>
          <w:sz w:val="28"/>
          <w:szCs w:val="28"/>
        </w:rPr>
        <w:t>地址：</w:t>
      </w:r>
    </w:p>
    <w:p>
      <w:pPr>
        <w:snapToGrid w:val="0"/>
        <w:spacing w:line="336" w:lineRule="auto"/>
        <w:rPr>
          <w:rFonts w:ascii="仿宋_GB2312" w:eastAsia="仿宋_GB2312"/>
          <w:sz w:val="28"/>
          <w:szCs w:val="28"/>
        </w:rPr>
      </w:pPr>
      <w:r>
        <w:rPr>
          <w:rFonts w:hint="eastAsia" w:ascii="仿宋_GB2312" w:eastAsia="仿宋_GB2312"/>
          <w:sz w:val="28"/>
          <w:szCs w:val="28"/>
        </w:rPr>
        <w:t>联系方式：</w:t>
      </w:r>
    </w:p>
    <w:p>
      <w:pPr>
        <w:snapToGrid w:val="0"/>
        <w:spacing w:line="336" w:lineRule="auto"/>
        <w:rPr>
          <w:rFonts w:ascii="仿宋_GB2312" w:eastAsia="仿宋_GB2312"/>
          <w:sz w:val="28"/>
          <w:szCs w:val="28"/>
        </w:rPr>
      </w:pPr>
    </w:p>
    <w:p>
      <w:pPr>
        <w:snapToGrid w:val="0"/>
        <w:spacing w:line="336" w:lineRule="auto"/>
        <w:rPr>
          <w:rFonts w:ascii="仿宋_GB2312" w:eastAsia="仿宋_GB2312"/>
          <w:sz w:val="28"/>
          <w:szCs w:val="28"/>
        </w:rPr>
      </w:pPr>
      <w:r>
        <w:rPr>
          <w:rFonts w:hint="eastAsia" w:ascii="仿宋_GB2312" w:eastAsia="仿宋_GB2312"/>
          <w:sz w:val="28"/>
          <w:szCs w:val="28"/>
        </w:rPr>
        <w:t>委托代理人：</w:t>
      </w:r>
    </w:p>
    <w:p>
      <w:pPr>
        <w:snapToGrid w:val="0"/>
        <w:spacing w:line="336" w:lineRule="auto"/>
        <w:rPr>
          <w:rFonts w:ascii="仿宋_GB2312" w:eastAsia="仿宋_GB2312"/>
          <w:sz w:val="28"/>
          <w:szCs w:val="28"/>
        </w:rPr>
      </w:pPr>
      <w:r>
        <w:rPr>
          <w:rFonts w:hint="eastAsia" w:ascii="仿宋_GB2312" w:eastAsia="仿宋_GB2312"/>
          <w:sz w:val="28"/>
          <w:szCs w:val="28"/>
        </w:rPr>
        <w:t>姓    名：</w:t>
      </w:r>
    </w:p>
    <w:p>
      <w:pPr>
        <w:snapToGrid w:val="0"/>
        <w:spacing w:line="336" w:lineRule="auto"/>
        <w:rPr>
          <w:rFonts w:ascii="仿宋_GB2312" w:eastAsia="仿宋_GB2312"/>
          <w:sz w:val="28"/>
          <w:szCs w:val="28"/>
        </w:rPr>
      </w:pPr>
      <w:r>
        <w:rPr>
          <w:rFonts w:hint="eastAsia" w:ascii="仿宋_GB2312" w:eastAsia="仿宋_GB2312"/>
          <w:sz w:val="28"/>
          <w:szCs w:val="28"/>
        </w:rPr>
        <w:t>证件类型：               证件号：</w:t>
      </w:r>
    </w:p>
    <w:p>
      <w:pPr>
        <w:snapToGrid w:val="0"/>
        <w:spacing w:line="336" w:lineRule="auto"/>
        <w:rPr>
          <w:rFonts w:ascii="仿宋_GB2312" w:eastAsia="仿宋_GB2312"/>
          <w:sz w:val="28"/>
          <w:szCs w:val="28"/>
        </w:rPr>
      </w:pPr>
      <w:r>
        <w:rPr>
          <w:rFonts w:hint="eastAsia" w:ascii="仿宋_GB2312" w:eastAsia="仿宋_GB2312"/>
          <w:sz w:val="28"/>
          <w:szCs w:val="28"/>
        </w:rPr>
        <w:t>联系方式：</w:t>
      </w:r>
    </w:p>
    <w:p>
      <w:pPr>
        <w:snapToGrid w:val="0"/>
        <w:spacing w:line="336" w:lineRule="auto"/>
        <w:rPr>
          <w:rFonts w:ascii="仿宋_GB2312" w:eastAsia="仿宋_GB2312"/>
          <w:sz w:val="28"/>
          <w:szCs w:val="28"/>
        </w:rPr>
      </w:pPr>
    </w:p>
    <w:p>
      <w:pPr>
        <w:snapToGrid w:val="0"/>
        <w:spacing w:line="336" w:lineRule="auto"/>
        <w:rPr>
          <w:rFonts w:ascii="仿宋_GB2312" w:eastAsia="仿宋_GB2312"/>
          <w:sz w:val="28"/>
          <w:szCs w:val="28"/>
        </w:rPr>
      </w:pPr>
      <w:r>
        <w:rPr>
          <w:rFonts w:hint="eastAsia" w:ascii="仿宋_GB2312" w:eastAsia="仿宋_GB2312"/>
          <w:sz w:val="28"/>
          <w:szCs w:val="28"/>
        </w:rPr>
        <w:t>行政审批部门：上海市规划和自然资源局</w:t>
      </w:r>
    </w:p>
    <w:p>
      <w:pPr>
        <w:snapToGrid w:val="0"/>
        <w:spacing w:line="336" w:lineRule="auto"/>
        <w:rPr>
          <w:rFonts w:ascii="仿宋_GB2312" w:eastAsia="仿宋_GB2312"/>
          <w:sz w:val="28"/>
          <w:szCs w:val="28"/>
        </w:rPr>
      </w:pPr>
      <w:r>
        <w:rPr>
          <w:rFonts w:hint="eastAsia" w:ascii="仿宋_GB2312" w:eastAsia="仿宋_GB2312"/>
          <w:sz w:val="28"/>
          <w:szCs w:val="28"/>
        </w:rPr>
        <w:t>联系人姓名：</w:t>
      </w:r>
    </w:p>
    <w:p>
      <w:pPr>
        <w:snapToGrid w:val="0"/>
        <w:spacing w:line="336" w:lineRule="auto"/>
        <w:rPr>
          <w:rFonts w:ascii="仿宋_GB2312" w:eastAsia="仿宋_GB2312"/>
          <w:sz w:val="28"/>
          <w:szCs w:val="28"/>
          <w:u w:val="single"/>
        </w:rPr>
      </w:pPr>
      <w:r>
        <w:rPr>
          <w:rFonts w:hint="eastAsia" w:ascii="仿宋_GB2312" w:eastAsia="仿宋_GB2312"/>
          <w:sz w:val="28"/>
          <w:szCs w:val="28"/>
        </w:rPr>
        <w:t>联系方式：</w:t>
      </w:r>
    </w:p>
    <w:p>
      <w:pPr>
        <w:spacing w:before="318" w:beforeLines="100" w:after="318" w:afterLines="100" w:line="400" w:lineRule="exact"/>
        <w:rPr>
          <w:rFonts w:eastAsia="黑体"/>
          <w:bCs/>
          <w:sz w:val="32"/>
          <w:szCs w:val="32"/>
        </w:rPr>
      </w:pPr>
    </w:p>
    <w:p>
      <w:pPr>
        <w:spacing w:before="318" w:beforeLines="100" w:after="318" w:afterLines="100" w:line="400" w:lineRule="exact"/>
        <w:rPr>
          <w:rFonts w:eastAsia="黑体"/>
          <w:bCs/>
          <w:sz w:val="32"/>
          <w:szCs w:val="32"/>
        </w:rPr>
      </w:pPr>
    </w:p>
    <w:p>
      <w:pPr>
        <w:spacing w:before="318" w:beforeLines="100" w:after="318" w:afterLines="100" w:line="400" w:lineRule="exact"/>
        <w:rPr>
          <w:rFonts w:eastAsia="黑体"/>
          <w:bCs/>
          <w:sz w:val="32"/>
          <w:szCs w:val="32"/>
        </w:rPr>
      </w:pPr>
    </w:p>
    <w:p>
      <w:pPr>
        <w:spacing w:before="318" w:beforeLines="100" w:after="318" w:afterLines="100" w:line="400" w:lineRule="exact"/>
        <w:rPr>
          <w:rFonts w:eastAsia="黑体"/>
          <w:bCs/>
          <w:sz w:val="32"/>
          <w:szCs w:val="32"/>
        </w:rPr>
      </w:pPr>
    </w:p>
    <w:p>
      <w:pPr>
        <w:snapToGrid w:val="0"/>
        <w:spacing w:line="336" w:lineRule="auto"/>
        <w:ind w:firstLine="565" w:firstLineChars="202"/>
        <w:rPr>
          <w:rFonts w:ascii="仿宋_GB2312" w:eastAsia="仿宋_GB2312"/>
          <w:sz w:val="28"/>
          <w:szCs w:val="28"/>
        </w:rPr>
      </w:pP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按照《上海市行政审批告知承诺管理办法》，本行政审批部门就行政审批事项告知如下：</w:t>
      </w:r>
    </w:p>
    <w:p>
      <w:pPr>
        <w:snapToGrid w:val="0"/>
        <w:spacing w:line="336" w:lineRule="auto"/>
        <w:ind w:firstLine="565" w:firstLineChars="202"/>
        <w:rPr>
          <w:rFonts w:eastAsia="黑体"/>
          <w:sz w:val="28"/>
          <w:szCs w:val="28"/>
        </w:rPr>
      </w:pPr>
      <w:r>
        <w:rPr>
          <w:rFonts w:hint="eastAsia" w:eastAsia="黑体"/>
          <w:sz w:val="28"/>
          <w:szCs w:val="28"/>
        </w:rPr>
        <w:t>一、审批依据</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本行政审批事项的依据为：</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1．《地图管理条例》；</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2．《地图审核管理规定》；</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3．《上海市地图管理办法》；</w:t>
      </w:r>
    </w:p>
    <w:p>
      <w:pPr>
        <w:snapToGrid w:val="0"/>
        <w:spacing w:line="336" w:lineRule="auto"/>
        <w:ind w:firstLine="565" w:firstLineChars="202"/>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．《上海市行政审批告知承诺管理办法》；</w:t>
      </w:r>
    </w:p>
    <w:p>
      <w:pPr>
        <w:snapToGrid w:val="0"/>
        <w:spacing w:line="336" w:lineRule="auto"/>
        <w:ind w:firstLine="565" w:firstLineChars="202"/>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．国家和本市关于地图管理的其他法规文件、技术标准。</w:t>
      </w:r>
    </w:p>
    <w:p>
      <w:pPr>
        <w:snapToGrid w:val="0"/>
        <w:spacing w:line="336" w:lineRule="auto"/>
        <w:ind w:firstLine="565" w:firstLineChars="202"/>
        <w:rPr>
          <w:rFonts w:eastAsia="黑体"/>
          <w:sz w:val="28"/>
          <w:szCs w:val="28"/>
        </w:rPr>
      </w:pPr>
      <w:r>
        <w:rPr>
          <w:rFonts w:hint="eastAsia" w:eastAsia="黑体"/>
          <w:sz w:val="28"/>
          <w:szCs w:val="28"/>
        </w:rPr>
        <w:t>二、法定条件</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对申请人编制的主要表现地在本市行政区域内的地图，符合以下条件的，可以采用告知承诺方式进行审核，但导航电子地图以及公开出版、进口、出口的地图除外：</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1.取得《测绘资质证书》，且证书专业类别含地图编制;</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2.近两年送审地图不少于10件，地图审核过程中未发现不符合地图编制及内容表示规定的情形；</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3.近两年在测绘地理信息行业信用管理平台无不良信息；</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4.不属于法律、法规、规章明确不适用告知承诺方式实施行政审批的情形。</w:t>
      </w:r>
    </w:p>
    <w:p>
      <w:pPr>
        <w:snapToGrid w:val="0"/>
        <w:spacing w:line="336" w:lineRule="auto"/>
        <w:ind w:firstLine="565" w:firstLineChars="202"/>
        <w:rPr>
          <w:rFonts w:eastAsia="黑体"/>
          <w:sz w:val="28"/>
          <w:szCs w:val="28"/>
        </w:rPr>
      </w:pPr>
      <w:r>
        <w:rPr>
          <w:rFonts w:hint="eastAsia" w:eastAsia="黑体"/>
          <w:sz w:val="28"/>
          <w:szCs w:val="28"/>
        </w:rPr>
        <w:t>三、应当提交的材料</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根据审批依据和法定条件，本行政审批事项获得批准，申请人应当提交下列材料：</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1.《地图审核申请表》；</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2.申请人的法人证书或营业执照；</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3.申请人的测绘资质证书；</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4.试制样图或样品。</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（如材料可通过电子证照库方式调取的，申请人可免予提交。）</w:t>
      </w:r>
    </w:p>
    <w:p>
      <w:pPr>
        <w:snapToGrid w:val="0"/>
        <w:spacing w:line="336" w:lineRule="auto"/>
        <w:ind w:firstLine="565" w:firstLineChars="202"/>
        <w:rPr>
          <w:rFonts w:eastAsia="楷体_GB2312"/>
          <w:sz w:val="24"/>
        </w:rPr>
      </w:pPr>
      <w:r>
        <w:rPr>
          <w:rFonts w:hint="eastAsia" w:eastAsia="黑体"/>
          <w:sz w:val="28"/>
          <w:szCs w:val="28"/>
        </w:rPr>
        <w:t>四、核查时间与核查内容</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下列内容，行政审批部门作出行政审批决定后</w:t>
      </w:r>
      <w:r>
        <w:rPr>
          <w:rFonts w:hint="eastAsia" w:ascii="仿宋_GB2312" w:eastAsia="仿宋_GB2312"/>
          <w:b/>
          <w:sz w:val="28"/>
          <w:szCs w:val="28"/>
          <w:u w:val="single"/>
        </w:rPr>
        <w:t xml:space="preserve"> 60 </w:t>
      </w:r>
      <w:r>
        <w:rPr>
          <w:rFonts w:hint="eastAsia" w:ascii="仿宋_GB2312" w:eastAsia="仿宋_GB2312"/>
          <w:sz w:val="28"/>
          <w:szCs w:val="28"/>
        </w:rPr>
        <w:t>日内对承诺内容进行核查：</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1.试制样图或样品。</w:t>
      </w:r>
    </w:p>
    <w:p>
      <w:pPr>
        <w:snapToGrid w:val="0"/>
        <w:spacing w:line="336" w:lineRule="auto"/>
        <w:ind w:firstLine="565" w:firstLineChars="202"/>
        <w:rPr>
          <w:rFonts w:eastAsia="黑体"/>
          <w:sz w:val="28"/>
          <w:szCs w:val="28"/>
        </w:rPr>
      </w:pPr>
      <w:r>
        <w:rPr>
          <w:rFonts w:hint="eastAsia" w:eastAsia="黑体"/>
          <w:sz w:val="28"/>
          <w:szCs w:val="28"/>
        </w:rPr>
        <w:t>五、承诺的期限和效力</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申请人愿意作出承诺的，行政审批部门先予受理，作出审批决定。</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申请人作出符合上述申请条件的承诺，并提交签章的告知承诺书后，行政审批部门将作出行政审批决定。申请人作出不实承诺或违反承诺的，行政审批部门将依法作出处理，并由申请人依法承担相应的法律后果。</w:t>
      </w:r>
    </w:p>
    <w:p>
      <w:pPr>
        <w:snapToGrid w:val="0"/>
        <w:spacing w:line="336" w:lineRule="auto"/>
        <w:ind w:firstLine="565" w:firstLineChars="202"/>
        <w:rPr>
          <w:rFonts w:eastAsia="黑体"/>
          <w:sz w:val="28"/>
          <w:szCs w:val="28"/>
        </w:rPr>
      </w:pPr>
      <w:r>
        <w:rPr>
          <w:rFonts w:hint="eastAsia" w:eastAsia="黑体"/>
          <w:sz w:val="28"/>
          <w:szCs w:val="28"/>
        </w:rPr>
        <w:t>六、告知承诺书公开</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本告知承诺书（下列内容二选一）：</w:t>
      </w:r>
    </w:p>
    <w:p>
      <w:pPr>
        <w:snapToGrid w:val="0"/>
        <w:spacing w:line="336" w:lineRule="auto"/>
        <w:ind w:firstLine="565" w:firstLineChars="202"/>
        <w:rPr>
          <w:rFonts w:ascii="仿宋_GB2312" w:eastAsia="仿宋_GB2312"/>
          <w:sz w:val="28"/>
          <w:szCs w:val="28"/>
        </w:rPr>
      </w:pPr>
      <w:r>
        <w:rPr>
          <w:rFonts w:hint="eastAsia" w:ascii="仿宋_GB2312" w:eastAsia="仿宋_GB2312" w:cs="MS Gothic"/>
          <w:sz w:val="28"/>
          <w:szCs w:val="28"/>
        </w:rPr>
        <w:t>口</w:t>
      </w:r>
      <w:r>
        <w:rPr>
          <w:rFonts w:hint="eastAsia" w:ascii="仿宋_GB2312" w:eastAsia="仿宋_GB2312"/>
          <w:sz w:val="28"/>
          <w:szCs w:val="28"/>
        </w:rPr>
        <w:t>公开</w:t>
      </w:r>
      <w:r>
        <w:rPr>
          <w:rFonts w:hint="eastAsia" w:ascii="仿宋_GB2312" w:eastAsia="仿宋_GB2312"/>
        </w:rPr>
        <w:t>。</w:t>
      </w:r>
    </w:p>
    <w:p>
      <w:pPr>
        <w:snapToGrid w:val="0"/>
        <w:spacing w:line="336" w:lineRule="auto"/>
        <w:ind w:firstLine="565" w:firstLineChars="202"/>
        <w:rPr>
          <w:rFonts w:ascii="仿宋_GB2312" w:eastAsia="仿宋_GB2312"/>
          <w:sz w:val="28"/>
          <w:szCs w:val="28"/>
        </w:rPr>
      </w:pPr>
      <w:r>
        <w:rPr>
          <w:rFonts w:hint="eastAsia" w:ascii="仿宋_GB2312" w:eastAsia="仿宋_GB2312" w:cs="MS Gothic"/>
          <w:sz w:val="28"/>
          <w:szCs w:val="28"/>
        </w:rPr>
        <w:t>口</w:t>
      </w:r>
      <w:r>
        <w:rPr>
          <w:rFonts w:hint="eastAsia" w:ascii="仿宋_GB2312" w:eastAsia="仿宋_GB2312"/>
          <w:sz w:val="28"/>
          <w:szCs w:val="28"/>
        </w:rPr>
        <w:t>不公开。</w:t>
      </w:r>
    </w:p>
    <w:p>
      <w:pPr>
        <w:snapToGrid w:val="0"/>
        <w:spacing w:line="336" w:lineRule="auto"/>
        <w:ind w:firstLine="565" w:firstLineChars="202"/>
        <w:rPr>
          <w:rFonts w:eastAsia="黑体"/>
          <w:sz w:val="28"/>
          <w:szCs w:val="28"/>
        </w:rPr>
      </w:pPr>
      <w:r>
        <w:rPr>
          <w:rFonts w:hint="eastAsia" w:eastAsia="黑体"/>
          <w:sz w:val="28"/>
          <w:szCs w:val="28"/>
        </w:rPr>
        <w:t>七、违诺责任</w:t>
      </w:r>
    </w:p>
    <w:p>
      <w:pPr>
        <w:snapToGrid w:val="0"/>
        <w:spacing w:line="336" w:lineRule="auto"/>
        <w:ind w:firstLine="565" w:firstLineChars="202"/>
        <w:rPr>
          <w:rFonts w:eastAsia="楷体_GB2312"/>
          <w:sz w:val="28"/>
          <w:szCs w:val="28"/>
        </w:rPr>
      </w:pPr>
      <w:r>
        <w:rPr>
          <w:rFonts w:hint="eastAsia" w:eastAsia="楷体_GB2312"/>
          <w:sz w:val="28"/>
          <w:szCs w:val="28"/>
        </w:rPr>
        <w:t>（一）申请人未履行承诺，有以下行为之一的，将依法责令限期整改，并在行政审批部门系统内部予以记录。</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1.被审批人在规定期限内未提交材料或者提交的材料不符合要求；</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2.行政审批机关在审查、事后核查中发现申请人、被审批人作出不实承诺或者违反承诺的。</w:t>
      </w:r>
    </w:p>
    <w:p>
      <w:pPr>
        <w:snapToGrid w:val="0"/>
        <w:spacing w:line="336" w:lineRule="auto"/>
        <w:ind w:firstLine="565" w:firstLineChars="202"/>
        <w:rPr>
          <w:rFonts w:eastAsia="楷体_GB2312"/>
          <w:sz w:val="28"/>
          <w:szCs w:val="28"/>
        </w:rPr>
      </w:pPr>
      <w:r>
        <w:rPr>
          <w:rFonts w:hint="eastAsia" w:eastAsia="楷体_GB2312"/>
          <w:sz w:val="28"/>
          <w:szCs w:val="28"/>
        </w:rPr>
        <w:t>（二）被审批人具有下列情形之一的，将依法撤销行政审批决定，并依法纳入上海市公共信用信息服务平台予以记录。</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1.因被审批人拒不配合告知承诺事后核查，行政审批机关无法核实被审批人承诺内容的；</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2.行政审批机关事后核查要求被审批人限期整改，被审批人逾期拒不整改或者整改后仍不符合条件的。</w:t>
      </w:r>
    </w:p>
    <w:p>
      <w:pPr>
        <w:snapToGrid w:val="0"/>
        <w:spacing w:line="336" w:lineRule="auto"/>
        <w:ind w:firstLine="565" w:firstLineChars="202"/>
        <w:rPr>
          <w:rFonts w:eastAsia="楷体_GB2312"/>
          <w:sz w:val="28"/>
          <w:szCs w:val="28"/>
        </w:rPr>
      </w:pPr>
      <w:r>
        <w:rPr>
          <w:rFonts w:hint="eastAsia" w:eastAsia="楷体_GB2312"/>
          <w:sz w:val="28"/>
          <w:szCs w:val="28"/>
        </w:rPr>
        <w:t>（三）申请人违反承诺被记入测绘地理信息行业信用管理平台或上海市公共信用信息服务平台之日起</w:t>
      </w:r>
      <w:r>
        <w:rPr>
          <w:rFonts w:hint="eastAsia" w:eastAsia="楷体_GB2312"/>
          <w:sz w:val="28"/>
          <w:szCs w:val="28"/>
          <w:u w:val="single"/>
        </w:rPr>
        <w:t xml:space="preserve"> 2年 </w:t>
      </w:r>
      <w:r>
        <w:rPr>
          <w:rFonts w:hint="eastAsia" w:eastAsia="楷体_GB2312"/>
          <w:sz w:val="28"/>
          <w:szCs w:val="28"/>
        </w:rPr>
        <w:t>内，且尚未完成修复前，将不得适用告知承诺的行政审批方式。</w:t>
      </w:r>
    </w:p>
    <w:p>
      <w:pPr>
        <w:snapToGrid w:val="0"/>
        <w:spacing w:line="336" w:lineRule="auto"/>
        <w:ind w:firstLine="565" w:firstLineChars="202"/>
        <w:jc w:val="left"/>
        <w:rPr>
          <w:rFonts w:eastAsia="黑体"/>
          <w:sz w:val="28"/>
          <w:szCs w:val="28"/>
        </w:rPr>
      </w:pPr>
      <w:r>
        <w:rPr>
          <w:rFonts w:hint="eastAsia" w:eastAsia="黑体"/>
          <w:sz w:val="28"/>
          <w:szCs w:val="28"/>
        </w:rPr>
        <w:t>八、承诺内容</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申请人自愿选择告知承诺方式办理行政审批事项，并作出下列承诺：</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所填写的基本信息真实、准确；</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所编制的地图按照国家有关地图编制标准执行；地图内容符合国家有关地图内容表示的规定；地图上无法律、法规规定不得表示的内容；</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已经知晓行政审批机关告知的全部内容；</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自身能够满足行政审批机关告知的条件、标准和技术要求；</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配合行政审批机关进行事后核查；</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w:t>
      </w:r>
      <w:r>
        <w:rPr>
          <w:rFonts w:hint="eastAsia" w:ascii="仿宋_GB2312" w:eastAsia="仿宋_GB2312"/>
          <w:sz w:val="28"/>
          <w:szCs w:val="28"/>
        </w:rPr>
        <w:t>愿意承担不实承诺、违反承诺的法律责任；</w:t>
      </w:r>
    </w:p>
    <w:p>
      <w:pPr>
        <w:snapToGrid w:val="0"/>
        <w:spacing w:line="336" w:lineRule="auto"/>
        <w:ind w:firstLine="565" w:firstLineChars="202"/>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w:t>
      </w:r>
      <w:r>
        <w:rPr>
          <w:rFonts w:hint="eastAsia" w:ascii="仿宋_GB2312" w:eastAsia="仿宋_GB2312"/>
          <w:sz w:val="28"/>
          <w:szCs w:val="28"/>
        </w:rPr>
        <w:t>所作承诺是申请人真实意思的表示。</w:t>
      </w:r>
    </w:p>
    <w:p>
      <w:pPr>
        <w:snapToGrid w:val="0"/>
        <w:spacing w:line="336" w:lineRule="auto"/>
        <w:ind w:firstLine="565" w:firstLineChars="202"/>
        <w:rPr>
          <w:sz w:val="28"/>
          <w:szCs w:val="28"/>
        </w:rPr>
      </w:pPr>
    </w:p>
    <w:p>
      <w:pPr>
        <w:snapToGrid w:val="0"/>
        <w:spacing w:line="336" w:lineRule="auto"/>
        <w:ind w:firstLine="565" w:firstLineChars="202"/>
        <w:rPr>
          <w:sz w:val="28"/>
          <w:szCs w:val="28"/>
        </w:rPr>
      </w:pPr>
    </w:p>
    <w:p>
      <w:pPr>
        <w:snapToGrid w:val="0"/>
        <w:spacing w:line="336" w:lineRule="auto"/>
        <w:ind w:firstLine="565" w:firstLineChars="202"/>
        <w:rPr>
          <w:sz w:val="28"/>
          <w:szCs w:val="28"/>
        </w:rPr>
      </w:pPr>
    </w:p>
    <w:p>
      <w:pPr>
        <w:snapToGrid w:val="0"/>
        <w:spacing w:line="336" w:lineRule="auto"/>
        <w:jc w:val="center"/>
        <w:rPr>
          <w:rFonts w:ascii="仿宋_GB2312" w:eastAsia="仿宋_GB2312"/>
          <w:sz w:val="28"/>
          <w:szCs w:val="28"/>
        </w:rPr>
      </w:pPr>
      <w:r>
        <w:rPr>
          <w:rFonts w:hint="eastAsia" w:ascii="仿宋_GB2312" w:eastAsia="仿宋_GB2312"/>
          <w:sz w:val="28"/>
          <w:szCs w:val="28"/>
        </w:rPr>
        <w:t>申请人（委托代理人）：</w:t>
      </w:r>
    </w:p>
    <w:p>
      <w:pPr>
        <w:snapToGrid w:val="0"/>
        <w:spacing w:line="336" w:lineRule="auto"/>
        <w:ind w:firstLine="280" w:firstLineChars="100"/>
        <w:jc w:val="center"/>
        <w:rPr>
          <w:rFonts w:ascii="仿宋_GB2312" w:eastAsia="仿宋_GB2312"/>
          <w:sz w:val="28"/>
          <w:szCs w:val="28"/>
        </w:rPr>
      </w:pPr>
      <w:r>
        <w:rPr>
          <w:rFonts w:hint="eastAsia" w:ascii="仿宋_GB2312" w:eastAsia="仿宋_GB2312"/>
          <w:sz w:val="28"/>
          <w:szCs w:val="28"/>
        </w:rPr>
        <w:t xml:space="preserve"> （签字盖章）</w:t>
      </w:r>
    </w:p>
    <w:p>
      <w:pPr>
        <w:snapToGrid w:val="0"/>
        <w:spacing w:line="336" w:lineRule="auto"/>
        <w:ind w:firstLine="420" w:firstLineChars="150"/>
        <w:jc w:val="center"/>
        <w:rPr>
          <w:rFonts w:ascii="仿宋_GB2312" w:eastAsia="仿宋_GB2312"/>
          <w:sz w:val="28"/>
          <w:szCs w:val="28"/>
        </w:rPr>
      </w:pPr>
      <w:r>
        <w:rPr>
          <w:rFonts w:hint="eastAsia" w:ascii="仿宋_GB2312" w:eastAsia="仿宋_GB2312"/>
          <w:sz w:val="28"/>
          <w:szCs w:val="28"/>
        </w:rPr>
        <w:t xml:space="preserve">                            年  月  日</w:t>
      </w:r>
    </w:p>
    <w:p>
      <w:pPr>
        <w:snapToGrid w:val="0"/>
        <w:spacing w:line="336" w:lineRule="auto"/>
        <w:jc w:val="center"/>
        <w:rPr>
          <w:rFonts w:ascii="仿宋_GB2312" w:eastAsia="仿宋_GB2312"/>
        </w:rPr>
      </w:pPr>
      <w:r>
        <w:rPr>
          <w:rFonts w:hint="eastAsia" w:ascii="仿宋_GB2312" w:eastAsia="仿宋_GB2312"/>
          <w:sz w:val="28"/>
          <w:szCs w:val="28"/>
        </w:rPr>
        <w:t xml:space="preserve">    （一式两份）</w:t>
      </w:r>
    </w:p>
    <w:sectPr>
      <w:footerReference r:id="rId3" w:type="default"/>
      <w:pgSz w:w="11907" w:h="16840"/>
      <w:pgMar w:top="2098" w:right="1531" w:bottom="1985" w:left="1531" w:header="851" w:footer="1588" w:gutter="0"/>
      <w:cols w:space="720" w:num="1"/>
      <w:docGrid w:type="lines" w:linePitch="318" w:charSpace="208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Gothic">
    <w:altName w:val="方正书宋_GBK"/>
    <w:panose1 w:val="020B0609070205080204"/>
    <w:charset w:val="80"/>
    <w:family w:val="modern"/>
    <w:pitch w:val="default"/>
    <w:sig w:usb0="00000000" w:usb1="00000000" w:usb2="08000012" w:usb3="00000000" w:csb0="0002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ind w:left="307" w:leftChars="146" w:right="307" w:rightChars="146"/>
                            <w:rPr>
                              <w:rStyle w:val="10"/>
                              <w:rFonts w:ascii="宋体" w:hAnsi="宋体"/>
                              <w:sz w:val="28"/>
                              <w:szCs w:val="28"/>
                            </w:rPr>
                          </w:pPr>
                          <w:r>
                            <w:rPr>
                              <w:rFonts w:hint="eastAsia" w:ascii="宋体" w:hAnsi="宋体"/>
                              <w:sz w:val="28"/>
                              <w:szCs w:val="28"/>
                            </w:rPr>
                            <w:t>－</w:t>
                          </w:r>
                          <w:r>
                            <w:rPr>
                              <w:rStyle w:val="10"/>
                              <w:rFonts w:hint="eastAsia" w:ascii="宋体" w:hAnsi="宋体"/>
                              <w:sz w:val="28"/>
                              <w:szCs w:val="28"/>
                            </w:rPr>
                            <w:t xml:space="preserve"> </w:t>
                          </w: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rPr>
                            <w:t>2</w:t>
                          </w:r>
                          <w:r>
                            <w:rPr>
                              <w:rFonts w:hint="eastAsia" w:ascii="宋体" w:hAnsi="宋体"/>
                              <w:sz w:val="28"/>
                              <w:szCs w:val="28"/>
                            </w:rPr>
                            <w:fldChar w:fldCharType="end"/>
                          </w:r>
                          <w:r>
                            <w:rPr>
                              <w:rStyle w:val="10"/>
                              <w:rFonts w:hint="eastAsia" w:ascii="宋体" w:hAnsi="宋体"/>
                              <w:sz w:val="28"/>
                              <w:szCs w:val="28"/>
                            </w:rPr>
                            <w:t xml:space="preserve"> </w:t>
                          </w:r>
                          <w:r>
                            <w:rPr>
                              <w:rFonts w:hint="eastAsia" w:ascii="宋体" w:hAnsi="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4"/>
                      <w:ind w:left="307" w:leftChars="146" w:right="307" w:rightChars="146"/>
                      <w:rPr>
                        <w:rStyle w:val="10"/>
                        <w:rFonts w:ascii="宋体" w:hAnsi="宋体"/>
                        <w:sz w:val="28"/>
                        <w:szCs w:val="28"/>
                      </w:rPr>
                    </w:pPr>
                    <w:r>
                      <w:rPr>
                        <w:rFonts w:hint="eastAsia" w:ascii="宋体" w:hAnsi="宋体"/>
                        <w:sz w:val="28"/>
                        <w:szCs w:val="28"/>
                      </w:rPr>
                      <w:t>－</w:t>
                    </w:r>
                    <w:r>
                      <w:rPr>
                        <w:rStyle w:val="10"/>
                        <w:rFonts w:hint="eastAsia" w:ascii="宋体" w:hAnsi="宋体"/>
                        <w:sz w:val="28"/>
                        <w:szCs w:val="28"/>
                      </w:rPr>
                      <w:t xml:space="preserve"> </w:t>
                    </w: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rPr>
                      <w:t>2</w:t>
                    </w:r>
                    <w:r>
                      <w:rPr>
                        <w:rFonts w:hint="eastAsia" w:ascii="宋体" w:hAnsi="宋体"/>
                        <w:sz w:val="28"/>
                        <w:szCs w:val="28"/>
                      </w:rPr>
                      <w:fldChar w:fldCharType="end"/>
                    </w:r>
                    <w:r>
                      <w:rPr>
                        <w:rStyle w:val="10"/>
                        <w:rFonts w:hint="eastAsia" w:ascii="宋体" w:hAnsi="宋体"/>
                        <w:sz w:val="28"/>
                        <w:szCs w:val="28"/>
                      </w:rPr>
                      <w:t xml:space="preserve"> </w:t>
                    </w:r>
                    <w:r>
                      <w:rPr>
                        <w:rFonts w:hint="eastAsia" w:ascii="宋体" w:hAnsi="宋体"/>
                        <w:sz w:val="28"/>
                        <w:szCs w:val="28"/>
                      </w:rPr>
                      <w:t xml:space="preserve">－ </w:t>
                    </w:r>
                  </w:p>
                </w:txbxContent>
              </v:textbox>
            </v:shape>
          </w:pict>
        </mc:Fallback>
      </mc:AlternateConten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5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BB"/>
    <w:rsid w:val="00011C98"/>
    <w:rsid w:val="000246CC"/>
    <w:rsid w:val="00024AB9"/>
    <w:rsid w:val="00033949"/>
    <w:rsid w:val="00036362"/>
    <w:rsid w:val="000506B8"/>
    <w:rsid w:val="0005371D"/>
    <w:rsid w:val="00061F41"/>
    <w:rsid w:val="00081754"/>
    <w:rsid w:val="00084E14"/>
    <w:rsid w:val="00087CD4"/>
    <w:rsid w:val="00095BFF"/>
    <w:rsid w:val="000A6C83"/>
    <w:rsid w:val="000C2289"/>
    <w:rsid w:val="000C4C81"/>
    <w:rsid w:val="000D42AA"/>
    <w:rsid w:val="000E192A"/>
    <w:rsid w:val="000E4958"/>
    <w:rsid w:val="000E4BDC"/>
    <w:rsid w:val="000E4E5D"/>
    <w:rsid w:val="000F0E6D"/>
    <w:rsid w:val="000F1A22"/>
    <w:rsid w:val="0012496C"/>
    <w:rsid w:val="001324CA"/>
    <w:rsid w:val="00152EBC"/>
    <w:rsid w:val="00165A67"/>
    <w:rsid w:val="00170B7E"/>
    <w:rsid w:val="001779BC"/>
    <w:rsid w:val="00181E81"/>
    <w:rsid w:val="00190FBD"/>
    <w:rsid w:val="001A0CFD"/>
    <w:rsid w:val="001A2059"/>
    <w:rsid w:val="001C00DD"/>
    <w:rsid w:val="001C1BDE"/>
    <w:rsid w:val="001E3CB2"/>
    <w:rsid w:val="002002F2"/>
    <w:rsid w:val="002057F0"/>
    <w:rsid w:val="00206871"/>
    <w:rsid w:val="00217E37"/>
    <w:rsid w:val="002205D9"/>
    <w:rsid w:val="00244355"/>
    <w:rsid w:val="00256514"/>
    <w:rsid w:val="002704E3"/>
    <w:rsid w:val="00295B73"/>
    <w:rsid w:val="00297456"/>
    <w:rsid w:val="002A133E"/>
    <w:rsid w:val="002A2395"/>
    <w:rsid w:val="002B0B1E"/>
    <w:rsid w:val="002C1495"/>
    <w:rsid w:val="002C4EC0"/>
    <w:rsid w:val="002C62EA"/>
    <w:rsid w:val="002D386F"/>
    <w:rsid w:val="002E4463"/>
    <w:rsid w:val="002F04FF"/>
    <w:rsid w:val="002F487F"/>
    <w:rsid w:val="0030201E"/>
    <w:rsid w:val="00302DF6"/>
    <w:rsid w:val="00304AC3"/>
    <w:rsid w:val="00314FB4"/>
    <w:rsid w:val="00321860"/>
    <w:rsid w:val="00325F52"/>
    <w:rsid w:val="00343531"/>
    <w:rsid w:val="00351463"/>
    <w:rsid w:val="0035793B"/>
    <w:rsid w:val="00367284"/>
    <w:rsid w:val="0037114A"/>
    <w:rsid w:val="00371C36"/>
    <w:rsid w:val="00374C48"/>
    <w:rsid w:val="00380B04"/>
    <w:rsid w:val="003841AA"/>
    <w:rsid w:val="00392C04"/>
    <w:rsid w:val="003946BB"/>
    <w:rsid w:val="003A0B9D"/>
    <w:rsid w:val="003A5BE7"/>
    <w:rsid w:val="003B721F"/>
    <w:rsid w:val="003D7346"/>
    <w:rsid w:val="003D7F67"/>
    <w:rsid w:val="003E42E4"/>
    <w:rsid w:val="003E6C67"/>
    <w:rsid w:val="003F596B"/>
    <w:rsid w:val="004007A8"/>
    <w:rsid w:val="00411E31"/>
    <w:rsid w:val="004153AF"/>
    <w:rsid w:val="004310C1"/>
    <w:rsid w:val="004412DE"/>
    <w:rsid w:val="004442A6"/>
    <w:rsid w:val="00447BF0"/>
    <w:rsid w:val="00451CC5"/>
    <w:rsid w:val="00461CE0"/>
    <w:rsid w:val="00461DCB"/>
    <w:rsid w:val="00464BF3"/>
    <w:rsid w:val="00467F96"/>
    <w:rsid w:val="00471B79"/>
    <w:rsid w:val="00475249"/>
    <w:rsid w:val="00480C45"/>
    <w:rsid w:val="00484731"/>
    <w:rsid w:val="004902B2"/>
    <w:rsid w:val="0049734B"/>
    <w:rsid w:val="00497B70"/>
    <w:rsid w:val="004A1790"/>
    <w:rsid w:val="004A6BB0"/>
    <w:rsid w:val="004B1BDA"/>
    <w:rsid w:val="004D1CF3"/>
    <w:rsid w:val="004D26A8"/>
    <w:rsid w:val="004D2D53"/>
    <w:rsid w:val="004D6284"/>
    <w:rsid w:val="004D6EFC"/>
    <w:rsid w:val="004F3207"/>
    <w:rsid w:val="00500D31"/>
    <w:rsid w:val="005026A2"/>
    <w:rsid w:val="0050405C"/>
    <w:rsid w:val="00504759"/>
    <w:rsid w:val="00510730"/>
    <w:rsid w:val="00517FCB"/>
    <w:rsid w:val="00523BA6"/>
    <w:rsid w:val="00531E29"/>
    <w:rsid w:val="005345D7"/>
    <w:rsid w:val="00536C33"/>
    <w:rsid w:val="0054011B"/>
    <w:rsid w:val="00541048"/>
    <w:rsid w:val="0055239B"/>
    <w:rsid w:val="00552E97"/>
    <w:rsid w:val="00555391"/>
    <w:rsid w:val="00555947"/>
    <w:rsid w:val="00564DBD"/>
    <w:rsid w:val="00564EB1"/>
    <w:rsid w:val="0056767B"/>
    <w:rsid w:val="00567B64"/>
    <w:rsid w:val="0057056E"/>
    <w:rsid w:val="005814F0"/>
    <w:rsid w:val="0059294B"/>
    <w:rsid w:val="00592C9A"/>
    <w:rsid w:val="00594CC5"/>
    <w:rsid w:val="005952FE"/>
    <w:rsid w:val="005A0F5E"/>
    <w:rsid w:val="005B1155"/>
    <w:rsid w:val="005B30A2"/>
    <w:rsid w:val="005C024A"/>
    <w:rsid w:val="005C36E1"/>
    <w:rsid w:val="005D4DBE"/>
    <w:rsid w:val="005D5222"/>
    <w:rsid w:val="005D7D4B"/>
    <w:rsid w:val="005D7FCF"/>
    <w:rsid w:val="005E5F6C"/>
    <w:rsid w:val="005F49FF"/>
    <w:rsid w:val="00603EB4"/>
    <w:rsid w:val="00612706"/>
    <w:rsid w:val="00621261"/>
    <w:rsid w:val="00626E64"/>
    <w:rsid w:val="006317E7"/>
    <w:rsid w:val="0063206B"/>
    <w:rsid w:val="00656039"/>
    <w:rsid w:val="00660E52"/>
    <w:rsid w:val="0066153F"/>
    <w:rsid w:val="006700A1"/>
    <w:rsid w:val="00670F7C"/>
    <w:rsid w:val="00680704"/>
    <w:rsid w:val="00686F73"/>
    <w:rsid w:val="006A4A41"/>
    <w:rsid w:val="006A57F8"/>
    <w:rsid w:val="006B7DF1"/>
    <w:rsid w:val="006D27C4"/>
    <w:rsid w:val="006D7BEE"/>
    <w:rsid w:val="006E04E9"/>
    <w:rsid w:val="006E2808"/>
    <w:rsid w:val="006E458B"/>
    <w:rsid w:val="006E6298"/>
    <w:rsid w:val="0071592A"/>
    <w:rsid w:val="00721037"/>
    <w:rsid w:val="007256C3"/>
    <w:rsid w:val="007256D3"/>
    <w:rsid w:val="00741D67"/>
    <w:rsid w:val="00742AF6"/>
    <w:rsid w:val="007464C5"/>
    <w:rsid w:val="00750285"/>
    <w:rsid w:val="00750790"/>
    <w:rsid w:val="00755837"/>
    <w:rsid w:val="0076589E"/>
    <w:rsid w:val="00765D76"/>
    <w:rsid w:val="00766A2B"/>
    <w:rsid w:val="00774D9C"/>
    <w:rsid w:val="00777A42"/>
    <w:rsid w:val="00787258"/>
    <w:rsid w:val="007A36BD"/>
    <w:rsid w:val="007A4DF3"/>
    <w:rsid w:val="007B6F90"/>
    <w:rsid w:val="007C4F19"/>
    <w:rsid w:val="007C6CCE"/>
    <w:rsid w:val="007D53D0"/>
    <w:rsid w:val="007D5A5B"/>
    <w:rsid w:val="00806C9C"/>
    <w:rsid w:val="0081016F"/>
    <w:rsid w:val="0081298F"/>
    <w:rsid w:val="00815A9B"/>
    <w:rsid w:val="0081772C"/>
    <w:rsid w:val="00817C3A"/>
    <w:rsid w:val="00823EB1"/>
    <w:rsid w:val="0082783A"/>
    <w:rsid w:val="00852882"/>
    <w:rsid w:val="00852D55"/>
    <w:rsid w:val="0086018D"/>
    <w:rsid w:val="008679A2"/>
    <w:rsid w:val="00874678"/>
    <w:rsid w:val="008750EE"/>
    <w:rsid w:val="00883EDB"/>
    <w:rsid w:val="00886256"/>
    <w:rsid w:val="00886C62"/>
    <w:rsid w:val="008A37C3"/>
    <w:rsid w:val="008B2F80"/>
    <w:rsid w:val="008C1799"/>
    <w:rsid w:val="008D5C73"/>
    <w:rsid w:val="008E57A1"/>
    <w:rsid w:val="008F006A"/>
    <w:rsid w:val="008F3862"/>
    <w:rsid w:val="00902350"/>
    <w:rsid w:val="00903403"/>
    <w:rsid w:val="00903CA5"/>
    <w:rsid w:val="0091549C"/>
    <w:rsid w:val="009274B0"/>
    <w:rsid w:val="00934218"/>
    <w:rsid w:val="00937992"/>
    <w:rsid w:val="00951AAA"/>
    <w:rsid w:val="009654F9"/>
    <w:rsid w:val="009655C8"/>
    <w:rsid w:val="0097155D"/>
    <w:rsid w:val="00973273"/>
    <w:rsid w:val="00976B4B"/>
    <w:rsid w:val="009812A8"/>
    <w:rsid w:val="00984D33"/>
    <w:rsid w:val="00985E49"/>
    <w:rsid w:val="00997B0B"/>
    <w:rsid w:val="009B0C06"/>
    <w:rsid w:val="009B5AB2"/>
    <w:rsid w:val="009E2AEB"/>
    <w:rsid w:val="009E4DCE"/>
    <w:rsid w:val="009E7D23"/>
    <w:rsid w:val="00A17640"/>
    <w:rsid w:val="00A264E1"/>
    <w:rsid w:val="00A310AA"/>
    <w:rsid w:val="00A45955"/>
    <w:rsid w:val="00A53B3E"/>
    <w:rsid w:val="00A54333"/>
    <w:rsid w:val="00A579FB"/>
    <w:rsid w:val="00A83118"/>
    <w:rsid w:val="00A905E2"/>
    <w:rsid w:val="00A96C2C"/>
    <w:rsid w:val="00AB46FD"/>
    <w:rsid w:val="00AD219A"/>
    <w:rsid w:val="00AD520A"/>
    <w:rsid w:val="00AD5527"/>
    <w:rsid w:val="00AF5037"/>
    <w:rsid w:val="00AF71DE"/>
    <w:rsid w:val="00B03D93"/>
    <w:rsid w:val="00B133F6"/>
    <w:rsid w:val="00B13B76"/>
    <w:rsid w:val="00B27075"/>
    <w:rsid w:val="00B43841"/>
    <w:rsid w:val="00B45209"/>
    <w:rsid w:val="00B5090B"/>
    <w:rsid w:val="00B54E36"/>
    <w:rsid w:val="00B5779A"/>
    <w:rsid w:val="00B62ED4"/>
    <w:rsid w:val="00B8018B"/>
    <w:rsid w:val="00B82960"/>
    <w:rsid w:val="00B84EC6"/>
    <w:rsid w:val="00B85D50"/>
    <w:rsid w:val="00B87789"/>
    <w:rsid w:val="00BB1F48"/>
    <w:rsid w:val="00BB4B78"/>
    <w:rsid w:val="00BC5B12"/>
    <w:rsid w:val="00BC76F3"/>
    <w:rsid w:val="00BC7FCB"/>
    <w:rsid w:val="00BE4871"/>
    <w:rsid w:val="00BE669D"/>
    <w:rsid w:val="00BF29EF"/>
    <w:rsid w:val="00C140C7"/>
    <w:rsid w:val="00C14C30"/>
    <w:rsid w:val="00C16D84"/>
    <w:rsid w:val="00C22349"/>
    <w:rsid w:val="00C355E3"/>
    <w:rsid w:val="00C432AE"/>
    <w:rsid w:val="00C47A96"/>
    <w:rsid w:val="00C5318D"/>
    <w:rsid w:val="00C57EA5"/>
    <w:rsid w:val="00C6135E"/>
    <w:rsid w:val="00C73E39"/>
    <w:rsid w:val="00C75931"/>
    <w:rsid w:val="00C85DFD"/>
    <w:rsid w:val="00C905BB"/>
    <w:rsid w:val="00C929F1"/>
    <w:rsid w:val="00CA0A0E"/>
    <w:rsid w:val="00CA6FCD"/>
    <w:rsid w:val="00CB2940"/>
    <w:rsid w:val="00CB3010"/>
    <w:rsid w:val="00CB4F1F"/>
    <w:rsid w:val="00CB5DFB"/>
    <w:rsid w:val="00CE1403"/>
    <w:rsid w:val="00D02F46"/>
    <w:rsid w:val="00D10336"/>
    <w:rsid w:val="00D16F87"/>
    <w:rsid w:val="00D23BE5"/>
    <w:rsid w:val="00D2412A"/>
    <w:rsid w:val="00D35289"/>
    <w:rsid w:val="00D36327"/>
    <w:rsid w:val="00D54130"/>
    <w:rsid w:val="00D55B82"/>
    <w:rsid w:val="00D57DBD"/>
    <w:rsid w:val="00D72B2C"/>
    <w:rsid w:val="00D74311"/>
    <w:rsid w:val="00D801C0"/>
    <w:rsid w:val="00D8137A"/>
    <w:rsid w:val="00D81B75"/>
    <w:rsid w:val="00D91DF3"/>
    <w:rsid w:val="00DA55E3"/>
    <w:rsid w:val="00DC7584"/>
    <w:rsid w:val="00DD013B"/>
    <w:rsid w:val="00DD33C4"/>
    <w:rsid w:val="00DE3780"/>
    <w:rsid w:val="00DF2A7C"/>
    <w:rsid w:val="00E030D4"/>
    <w:rsid w:val="00E061F1"/>
    <w:rsid w:val="00E13783"/>
    <w:rsid w:val="00E14D56"/>
    <w:rsid w:val="00E30783"/>
    <w:rsid w:val="00E42DB1"/>
    <w:rsid w:val="00E44623"/>
    <w:rsid w:val="00E465D6"/>
    <w:rsid w:val="00E63C30"/>
    <w:rsid w:val="00E65B36"/>
    <w:rsid w:val="00E679DB"/>
    <w:rsid w:val="00E723A3"/>
    <w:rsid w:val="00E8246B"/>
    <w:rsid w:val="00E970DE"/>
    <w:rsid w:val="00EB07A1"/>
    <w:rsid w:val="00EC017A"/>
    <w:rsid w:val="00EC1541"/>
    <w:rsid w:val="00EC7096"/>
    <w:rsid w:val="00ED05B3"/>
    <w:rsid w:val="00ED0AC6"/>
    <w:rsid w:val="00ED531C"/>
    <w:rsid w:val="00EE0D2A"/>
    <w:rsid w:val="00EE1257"/>
    <w:rsid w:val="00EE31CB"/>
    <w:rsid w:val="00EF1529"/>
    <w:rsid w:val="00F019B8"/>
    <w:rsid w:val="00F06640"/>
    <w:rsid w:val="00F30ABD"/>
    <w:rsid w:val="00F37838"/>
    <w:rsid w:val="00F42A1F"/>
    <w:rsid w:val="00F439DC"/>
    <w:rsid w:val="00F46052"/>
    <w:rsid w:val="00F54975"/>
    <w:rsid w:val="00F60E9A"/>
    <w:rsid w:val="00F63B3E"/>
    <w:rsid w:val="00F76CDB"/>
    <w:rsid w:val="00F92435"/>
    <w:rsid w:val="00FB0BB0"/>
    <w:rsid w:val="00FB255D"/>
    <w:rsid w:val="00FB3A9C"/>
    <w:rsid w:val="00FB50A7"/>
    <w:rsid w:val="00FB6937"/>
    <w:rsid w:val="00FB717B"/>
    <w:rsid w:val="00FC40CA"/>
    <w:rsid w:val="00FD2948"/>
    <w:rsid w:val="00FD5572"/>
    <w:rsid w:val="00FD5D35"/>
    <w:rsid w:val="00FE55B1"/>
    <w:rsid w:val="046C1967"/>
    <w:rsid w:val="0A6F0613"/>
    <w:rsid w:val="0BEB249A"/>
    <w:rsid w:val="0CA6356D"/>
    <w:rsid w:val="10C75BE3"/>
    <w:rsid w:val="13275E98"/>
    <w:rsid w:val="138C7C8F"/>
    <w:rsid w:val="13B20F02"/>
    <w:rsid w:val="13F95CDB"/>
    <w:rsid w:val="16FB4B70"/>
    <w:rsid w:val="18132392"/>
    <w:rsid w:val="1A9D0AFE"/>
    <w:rsid w:val="1C135450"/>
    <w:rsid w:val="1D0C22DA"/>
    <w:rsid w:val="1FAD683C"/>
    <w:rsid w:val="2230595E"/>
    <w:rsid w:val="22E845CF"/>
    <w:rsid w:val="243C4FB0"/>
    <w:rsid w:val="25287622"/>
    <w:rsid w:val="296D32AA"/>
    <w:rsid w:val="2B1E11AE"/>
    <w:rsid w:val="2B583200"/>
    <w:rsid w:val="2BD06D3A"/>
    <w:rsid w:val="2C852800"/>
    <w:rsid w:val="31332469"/>
    <w:rsid w:val="330C4FE8"/>
    <w:rsid w:val="348C5F15"/>
    <w:rsid w:val="36EF3F1A"/>
    <w:rsid w:val="370F3987"/>
    <w:rsid w:val="3A29040D"/>
    <w:rsid w:val="3AD288AD"/>
    <w:rsid w:val="3AED1AC8"/>
    <w:rsid w:val="3BB63DA8"/>
    <w:rsid w:val="3D7FC1BE"/>
    <w:rsid w:val="3DB90DF2"/>
    <w:rsid w:val="3EFB41F2"/>
    <w:rsid w:val="3FFE0CCC"/>
    <w:rsid w:val="40160362"/>
    <w:rsid w:val="42575B90"/>
    <w:rsid w:val="431943BD"/>
    <w:rsid w:val="45710BB9"/>
    <w:rsid w:val="46F77563"/>
    <w:rsid w:val="494B612A"/>
    <w:rsid w:val="4AB87948"/>
    <w:rsid w:val="4D875131"/>
    <w:rsid w:val="4EB0549A"/>
    <w:rsid w:val="50236389"/>
    <w:rsid w:val="52412CCC"/>
    <w:rsid w:val="58F565AB"/>
    <w:rsid w:val="5962198B"/>
    <w:rsid w:val="59B84B65"/>
    <w:rsid w:val="5A036A51"/>
    <w:rsid w:val="5B8A0DF2"/>
    <w:rsid w:val="5CB13791"/>
    <w:rsid w:val="5DE51502"/>
    <w:rsid w:val="5F469700"/>
    <w:rsid w:val="5F7D802A"/>
    <w:rsid w:val="5FE5BFA1"/>
    <w:rsid w:val="5FFB572B"/>
    <w:rsid w:val="613B09B8"/>
    <w:rsid w:val="61525DB6"/>
    <w:rsid w:val="6602203E"/>
    <w:rsid w:val="67102846"/>
    <w:rsid w:val="69D77B34"/>
    <w:rsid w:val="6A6A7580"/>
    <w:rsid w:val="6B384526"/>
    <w:rsid w:val="6C4F10E6"/>
    <w:rsid w:val="6DB622AF"/>
    <w:rsid w:val="6E4E631E"/>
    <w:rsid w:val="6E652526"/>
    <w:rsid w:val="6E957082"/>
    <w:rsid w:val="6F8C4B32"/>
    <w:rsid w:val="70525092"/>
    <w:rsid w:val="729E1804"/>
    <w:rsid w:val="745A3986"/>
    <w:rsid w:val="749C71A6"/>
    <w:rsid w:val="771D144A"/>
    <w:rsid w:val="77BFC0B1"/>
    <w:rsid w:val="77EDD306"/>
    <w:rsid w:val="7AA05D9D"/>
    <w:rsid w:val="7AEC944A"/>
    <w:rsid w:val="7B471B2D"/>
    <w:rsid w:val="7B892AD7"/>
    <w:rsid w:val="7BFB7C0E"/>
    <w:rsid w:val="7BFDD90F"/>
    <w:rsid w:val="7C434098"/>
    <w:rsid w:val="7E0D055C"/>
    <w:rsid w:val="7E49004E"/>
    <w:rsid w:val="7EDF2C6B"/>
    <w:rsid w:val="7F1408CE"/>
    <w:rsid w:val="7F6B16D6"/>
    <w:rsid w:val="7FBBEBB7"/>
    <w:rsid w:val="7FCF1F29"/>
    <w:rsid w:val="7FF2AFEC"/>
    <w:rsid w:val="7FF52410"/>
    <w:rsid w:val="7FFDDB72"/>
    <w:rsid w:val="7FFFB3F5"/>
    <w:rsid w:val="BBF9A7EC"/>
    <w:rsid w:val="BBFE5B94"/>
    <w:rsid w:val="BC2F1668"/>
    <w:rsid w:val="BF7F2A61"/>
    <w:rsid w:val="BFFCA6D9"/>
    <w:rsid w:val="CF6D5E0E"/>
    <w:rsid w:val="CFEF91DA"/>
    <w:rsid w:val="D7DFEB35"/>
    <w:rsid w:val="DBBFEE83"/>
    <w:rsid w:val="DDADDCDB"/>
    <w:rsid w:val="E76D6E86"/>
    <w:rsid w:val="EEAD2CF7"/>
    <w:rsid w:val="F2DBC8CE"/>
    <w:rsid w:val="F6F76752"/>
    <w:rsid w:val="F76EB9EB"/>
    <w:rsid w:val="F7BFA77E"/>
    <w:rsid w:val="F7FFC882"/>
    <w:rsid w:val="F8DF6B59"/>
    <w:rsid w:val="F8EFE356"/>
    <w:rsid w:val="F9E6A9E3"/>
    <w:rsid w:val="FBEE2E0A"/>
    <w:rsid w:val="FCFB7A1E"/>
    <w:rsid w:val="FD5D0D11"/>
    <w:rsid w:val="FD8F4900"/>
    <w:rsid w:val="FE4FCFE5"/>
    <w:rsid w:val="FE5F5D41"/>
    <w:rsid w:val="FF6F73F9"/>
    <w:rsid w:val="FF8B8CA3"/>
    <w:rsid w:val="FFBB58BA"/>
    <w:rsid w:val="FFE6D85F"/>
    <w:rsid w:val="FFEA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qFormat/>
    <w:uiPriority w:val="0"/>
  </w:style>
  <w:style w:type="character" w:customStyle="1" w:styleId="11">
    <w:name w:val="NormalCharacter"/>
    <w:semiHidden/>
    <w:qFormat/>
    <w:uiPriority w:val="0"/>
  </w:style>
  <w:style w:type="paragraph" w:customStyle="1" w:styleId="12">
    <w:name w:val="正文内容"/>
    <w:basedOn w:val="1"/>
    <w:qFormat/>
    <w:uiPriority w:val="0"/>
    <w:pPr>
      <w:widowControl/>
      <w:tabs>
        <w:tab w:val="center" w:pos="4201"/>
        <w:tab w:val="right" w:leader="dot" w:pos="9298"/>
      </w:tabs>
      <w:autoSpaceDE w:val="0"/>
      <w:autoSpaceDN w:val="0"/>
      <w:adjustRightInd w:val="0"/>
      <w:snapToGrid w:val="0"/>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acer</Company>
  <Pages>8</Pages>
  <Words>433</Words>
  <Characters>2469</Characters>
  <Lines>20</Lines>
  <Paragraphs>5</Paragraphs>
  <TotalTime>200</TotalTime>
  <ScaleCrop>false</ScaleCrop>
  <LinksUpToDate>false</LinksUpToDate>
  <CharactersWithSpaces>2897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2019-12-07T05:50:00Z</dcterms:created>
  <dc:creator>acer</dc:creator>
  <cp:lastModifiedBy>徐梦:提交纸质材料</cp:lastModifiedBy>
  <dcterms:modified xsi:type="dcterms:W3CDTF">2026-07-09T16:05:56Z</dcterms:modified>
  <dc:title>                                         </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